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D5565" w14:textId="64ADE53C" w:rsidR="007F0CCE" w:rsidRDefault="007F0CCE" w:rsidP="007F0CCE">
      <w:pPr>
        <w:jc w:val="right"/>
        <w:rPr>
          <w:b/>
        </w:rPr>
      </w:pPr>
      <w:r>
        <w:rPr>
          <w:b/>
          <w:noProof/>
          <w:sz w:val="40"/>
          <w:szCs w:val="40"/>
          <w:lang w:eastAsia="de-DE"/>
        </w:rPr>
        <w:drawing>
          <wp:inline distT="0" distB="0" distL="0" distR="0" wp14:anchorId="7E402A33" wp14:editId="7E9FECF2">
            <wp:extent cx="314325" cy="440055"/>
            <wp:effectExtent l="0" t="0" r="9525" b="0"/>
            <wp:docPr id="1" name="Grafik 1" descr="\\S-FS-01\Dokumente\Bauamt\Müller Gerd\Vordrucke\Wappen Havelber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01\Dokumente\Bauamt\Müller Gerd\Vordrucke\Wappen Havelberg.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25" cy="440055"/>
                    </a:xfrm>
                    <a:prstGeom prst="rect">
                      <a:avLst/>
                    </a:prstGeom>
                    <a:noFill/>
                    <a:ln>
                      <a:noFill/>
                    </a:ln>
                  </pic:spPr>
                </pic:pic>
              </a:graphicData>
            </a:graphic>
          </wp:inline>
        </w:drawing>
      </w:r>
    </w:p>
    <w:p w14:paraId="3815E192" w14:textId="275FD9C2" w:rsidR="000C7F64" w:rsidRPr="001453EB" w:rsidRDefault="009D1BF4" w:rsidP="000F08BE">
      <w:pPr>
        <w:spacing w:after="80"/>
        <w:jc w:val="center"/>
        <w:rPr>
          <w:b/>
        </w:rPr>
      </w:pPr>
      <w:r w:rsidRPr="001453EB">
        <w:rPr>
          <w:b/>
        </w:rPr>
        <w:t>Satzung</w:t>
      </w:r>
    </w:p>
    <w:p w14:paraId="3A7B6AB1" w14:textId="77777777" w:rsidR="001453EB" w:rsidRPr="001453EB" w:rsidRDefault="001453EB" w:rsidP="000F08BE">
      <w:pPr>
        <w:spacing w:after="80"/>
        <w:jc w:val="center"/>
        <w:rPr>
          <w:b/>
        </w:rPr>
      </w:pPr>
      <w:r>
        <w:rPr>
          <w:b/>
        </w:rPr>
        <w:t>z</w:t>
      </w:r>
      <w:r w:rsidR="009D1BF4" w:rsidRPr="001453EB">
        <w:rPr>
          <w:b/>
        </w:rPr>
        <w:t>ur Festsetzung der überbaubaren Fläche des im Zusammenhang</w:t>
      </w:r>
    </w:p>
    <w:p w14:paraId="1A033A74" w14:textId="1B48091F" w:rsidR="007F0CCE" w:rsidRDefault="001453EB" w:rsidP="000F08BE">
      <w:pPr>
        <w:spacing w:after="80"/>
        <w:jc w:val="center"/>
        <w:rPr>
          <w:b/>
        </w:rPr>
      </w:pPr>
      <w:r w:rsidRPr="001453EB">
        <w:rPr>
          <w:b/>
        </w:rPr>
        <w:t xml:space="preserve">bebauten Ortsteiles </w:t>
      </w:r>
      <w:r w:rsidR="0069781D">
        <w:rPr>
          <w:b/>
        </w:rPr>
        <w:t>(</w:t>
      </w:r>
      <w:r w:rsidRPr="001453EB">
        <w:rPr>
          <w:b/>
        </w:rPr>
        <w:t>Einbeziehungssatzung</w:t>
      </w:r>
      <w:r w:rsidR="007F0CCE">
        <w:rPr>
          <w:b/>
        </w:rPr>
        <w:t xml:space="preserve"> Havelberg- Wöplitz</w:t>
      </w:r>
      <w:r w:rsidRPr="001453EB">
        <w:rPr>
          <w:b/>
        </w:rPr>
        <w:t>)</w:t>
      </w:r>
    </w:p>
    <w:p w14:paraId="0367A919" w14:textId="77777777" w:rsidR="007F0CCE" w:rsidRDefault="007F0CCE" w:rsidP="000F08BE">
      <w:pPr>
        <w:spacing w:after="80"/>
        <w:jc w:val="center"/>
        <w:rPr>
          <w:b/>
        </w:rPr>
      </w:pPr>
    </w:p>
    <w:p w14:paraId="6B26F5E9" w14:textId="19999F3B" w:rsidR="007F0CCE" w:rsidRDefault="007F0CCE" w:rsidP="00D846A2">
      <w:pPr>
        <w:jc w:val="center"/>
        <w:rPr>
          <w:b/>
        </w:rPr>
      </w:pPr>
      <w:r>
        <w:rPr>
          <w:noProof/>
        </w:rPr>
        <w:drawing>
          <wp:inline distT="0" distB="0" distL="0" distR="0" wp14:anchorId="357E6224" wp14:editId="250DCE8D">
            <wp:extent cx="5760720" cy="40233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23360"/>
                    </a:xfrm>
                    <a:prstGeom prst="rect">
                      <a:avLst/>
                    </a:prstGeom>
                    <a:noFill/>
                    <a:ln>
                      <a:noFill/>
                    </a:ln>
                  </pic:spPr>
                </pic:pic>
              </a:graphicData>
            </a:graphic>
          </wp:inline>
        </w:drawing>
      </w:r>
    </w:p>
    <w:p w14:paraId="6DBCFCC6" w14:textId="77777777" w:rsidR="0069781D" w:rsidRDefault="0069781D" w:rsidP="000F08BE">
      <w:pPr>
        <w:spacing w:after="80"/>
        <w:jc w:val="center"/>
      </w:pPr>
    </w:p>
    <w:p w14:paraId="063A3750" w14:textId="24DC76BE" w:rsidR="001453EB" w:rsidRDefault="001453EB" w:rsidP="000F08BE">
      <w:pPr>
        <w:spacing w:after="80"/>
      </w:pPr>
      <w:r>
        <w:t xml:space="preserve">Aufgrund § 34 Abs. </w:t>
      </w:r>
      <w:r w:rsidR="00173FE7">
        <w:t>4</w:t>
      </w:r>
      <w:r>
        <w:t xml:space="preserve"> Baugesetzbuch (BauGB) in der Fassung der Bekanntmachung vom </w:t>
      </w:r>
      <w:r w:rsidR="00BE446B" w:rsidRPr="00173FE7">
        <w:t>03</w:t>
      </w:r>
      <w:r w:rsidRPr="00173FE7">
        <w:t>.September 20</w:t>
      </w:r>
      <w:r w:rsidR="00BE446B" w:rsidRPr="00173FE7">
        <w:t>17</w:t>
      </w:r>
      <w:r w:rsidRPr="00173FE7">
        <w:t xml:space="preserve"> (B</w:t>
      </w:r>
      <w:r w:rsidR="00AB624E">
        <w:t>GBl.</w:t>
      </w:r>
      <w:r w:rsidRPr="00173FE7">
        <w:t xml:space="preserve"> </w:t>
      </w:r>
      <w:r w:rsidR="00BE446B" w:rsidRPr="00173FE7">
        <w:t>I</w:t>
      </w:r>
      <w:r w:rsidR="00AB624E">
        <w:t xml:space="preserve"> </w:t>
      </w:r>
      <w:r w:rsidR="00BE446B" w:rsidRPr="00173FE7">
        <w:t>S. 3634</w:t>
      </w:r>
      <w:r w:rsidRPr="00173FE7">
        <w:t>)</w:t>
      </w:r>
      <w:r w:rsidR="00BE446B" w:rsidRPr="00173FE7">
        <w:t>, zuletzt geändert durch Artikel 1 des Gesetzes vom 14.06.2021 (BG</w:t>
      </w:r>
      <w:r w:rsidR="00173FE7">
        <w:t>B</w:t>
      </w:r>
      <w:r w:rsidR="00BE446B" w:rsidRPr="00173FE7">
        <w:t>l. I</w:t>
      </w:r>
      <w:r w:rsidR="00AB624E">
        <w:t xml:space="preserve"> </w:t>
      </w:r>
      <w:r w:rsidR="00BE446B" w:rsidRPr="00173FE7">
        <w:t>S. 1802)</w:t>
      </w:r>
      <w:r w:rsidRPr="00173FE7">
        <w:t xml:space="preserve"> in Verbindung </w:t>
      </w:r>
      <w:r>
        <w:t xml:space="preserve">mit den §§ </w:t>
      </w:r>
      <w:r w:rsidR="00173FE7">
        <w:t>5</w:t>
      </w:r>
      <w:r w:rsidR="00DC73CF">
        <w:t xml:space="preserve"> Abs.3</w:t>
      </w:r>
      <w:r>
        <w:t xml:space="preserve"> und 4</w:t>
      </w:r>
      <w:r w:rsidR="00DC73CF">
        <w:t>5</w:t>
      </w:r>
      <w:r>
        <w:t xml:space="preserve"> Abs.3</w:t>
      </w:r>
      <w:r w:rsidR="00DC73CF">
        <w:t xml:space="preserve"> Punkt </w:t>
      </w:r>
      <w:r w:rsidR="00173FE7">
        <w:t>4</w:t>
      </w:r>
      <w:r>
        <w:t xml:space="preserve"> </w:t>
      </w:r>
      <w:r w:rsidR="00DC73CF">
        <w:t>KVG</w:t>
      </w:r>
      <w:r>
        <w:t xml:space="preserve"> LSA beschließt der Stadtrat der Hansestadt Havelberg folgende Satzung.</w:t>
      </w:r>
    </w:p>
    <w:p w14:paraId="0268A373" w14:textId="77777777" w:rsidR="0069781D" w:rsidRDefault="0069781D" w:rsidP="000F08BE">
      <w:pPr>
        <w:spacing w:after="80"/>
      </w:pPr>
    </w:p>
    <w:p w14:paraId="03532CC7" w14:textId="77777777" w:rsidR="001453EB" w:rsidRPr="001453EB" w:rsidRDefault="001453EB" w:rsidP="000F08BE">
      <w:pPr>
        <w:spacing w:after="80"/>
        <w:jc w:val="center"/>
        <w:rPr>
          <w:b/>
        </w:rPr>
      </w:pPr>
      <w:r w:rsidRPr="001453EB">
        <w:rPr>
          <w:b/>
        </w:rPr>
        <w:t>§ 1 Ge</w:t>
      </w:r>
      <w:r w:rsidR="0069781D">
        <w:rPr>
          <w:b/>
        </w:rPr>
        <w:t>ltungsbereich</w:t>
      </w:r>
    </w:p>
    <w:p w14:paraId="28E9720A" w14:textId="1645680D" w:rsidR="001453EB" w:rsidRDefault="001453EB" w:rsidP="000F08BE">
      <w:pPr>
        <w:spacing w:after="80"/>
      </w:pPr>
      <w:r>
        <w:t>Die bebaubare Fläche und die Grenze</w:t>
      </w:r>
      <w:r w:rsidR="00E93AEE">
        <w:t>n</w:t>
      </w:r>
      <w:r>
        <w:t xml:space="preserve"> des im Zusammenhang bebauten Ortsteiles der Hansestadt Havelberg wird für den Bereich </w:t>
      </w:r>
      <w:r w:rsidR="00617E92">
        <w:t>Wöplitz</w:t>
      </w:r>
      <w:r>
        <w:t xml:space="preserve">- </w:t>
      </w:r>
      <w:r w:rsidR="00617E92">
        <w:t>süd</w:t>
      </w:r>
      <w:r>
        <w:t xml:space="preserve">westlicher Ortsrand </w:t>
      </w:r>
      <w:r w:rsidR="00FB0659">
        <w:t xml:space="preserve">- </w:t>
      </w:r>
      <w:r>
        <w:t>festgesetzt.</w:t>
      </w:r>
      <w:r w:rsidR="0069781D">
        <w:t xml:space="preserve"> Die Grenzen des einbezogenen, im Zusammenhang bebauten Ortsteiles der Hansestadt Havelberg für den Bereich Wöplitz- südwestlicher Ortsrand sind i</w:t>
      </w:r>
      <w:r w:rsidR="00525A6E">
        <w:t>n</w:t>
      </w:r>
      <w:r w:rsidR="0069781D">
        <w:t xml:space="preserve"> </w:t>
      </w:r>
      <w:r w:rsidR="00525A6E">
        <w:t xml:space="preserve">der </w:t>
      </w:r>
      <w:r w:rsidR="0069781D">
        <w:t xml:space="preserve">beiliegenden </w:t>
      </w:r>
      <w:r w:rsidR="00525A6E">
        <w:t>Planzeichnung</w:t>
      </w:r>
      <w:r w:rsidR="0069781D">
        <w:t xml:space="preserve"> dargestellt. Diese ist Bestandteil der Satzung.</w:t>
      </w:r>
    </w:p>
    <w:p w14:paraId="1EC8A666" w14:textId="318B802C" w:rsidR="0069781D" w:rsidRDefault="0069781D" w:rsidP="000F08BE">
      <w:pPr>
        <w:spacing w:after="0"/>
      </w:pPr>
    </w:p>
    <w:p w14:paraId="4FC0E53D" w14:textId="36272A0E" w:rsidR="000F08BE" w:rsidRDefault="000F08BE" w:rsidP="000F08BE">
      <w:pPr>
        <w:spacing w:after="0"/>
      </w:pPr>
    </w:p>
    <w:p w14:paraId="17852D36" w14:textId="77777777" w:rsidR="000F08BE" w:rsidRDefault="000F08BE" w:rsidP="000F08BE">
      <w:pPr>
        <w:spacing w:after="0"/>
      </w:pPr>
    </w:p>
    <w:p w14:paraId="12A44ECE" w14:textId="77777777" w:rsidR="001453EB" w:rsidRPr="001453EB" w:rsidRDefault="001453EB" w:rsidP="000F08BE">
      <w:pPr>
        <w:spacing w:after="0"/>
        <w:jc w:val="center"/>
        <w:rPr>
          <w:b/>
        </w:rPr>
      </w:pPr>
      <w:r w:rsidRPr="001453EB">
        <w:rPr>
          <w:b/>
        </w:rPr>
        <w:lastRenderedPageBreak/>
        <w:t>§ 2 Einbeziehung</w:t>
      </w:r>
    </w:p>
    <w:p w14:paraId="446FEDB5" w14:textId="6C7249A6" w:rsidR="001453EB" w:rsidRDefault="001453EB" w:rsidP="000F08BE">
      <w:pPr>
        <w:spacing w:after="0"/>
      </w:pPr>
      <w:r>
        <w:t>In de</w:t>
      </w:r>
      <w:r w:rsidR="00E93AEE">
        <w:t>m</w:t>
      </w:r>
      <w:r>
        <w:t xml:space="preserve"> im Zusammenhang bebauten Ortsteil der Hansestadt Havelberg (</w:t>
      </w:r>
      <w:r w:rsidR="00617E92">
        <w:t>Wöplitz</w:t>
      </w:r>
      <w:r>
        <w:t>) w</w:t>
      </w:r>
      <w:r w:rsidR="00617E92">
        <w:t>i</w:t>
      </w:r>
      <w:r>
        <w:t xml:space="preserve">rd </w:t>
      </w:r>
      <w:r w:rsidR="00617E92">
        <w:t>f</w:t>
      </w:r>
      <w:r>
        <w:t>olgende</w:t>
      </w:r>
      <w:r w:rsidR="00617E92">
        <w:t xml:space="preserve">s </w:t>
      </w:r>
      <w:r>
        <w:t>Grundstück bzw. Flurstück einbezogen:</w:t>
      </w:r>
      <w:r w:rsidR="0069781D">
        <w:t xml:space="preserve">    </w:t>
      </w:r>
      <w:r w:rsidRPr="0069781D">
        <w:rPr>
          <w:u w:val="single"/>
        </w:rPr>
        <w:t>Gemarkung Havelber</w:t>
      </w:r>
      <w:r w:rsidR="00617E92" w:rsidRPr="0069781D">
        <w:rPr>
          <w:u w:val="single"/>
        </w:rPr>
        <w:t>g</w:t>
      </w:r>
      <w:r w:rsidRPr="0069781D">
        <w:rPr>
          <w:u w:val="single"/>
        </w:rPr>
        <w:t xml:space="preserve">, Flur </w:t>
      </w:r>
      <w:r w:rsidR="00617E92" w:rsidRPr="0069781D">
        <w:rPr>
          <w:u w:val="single"/>
        </w:rPr>
        <w:t xml:space="preserve">24, </w:t>
      </w:r>
      <w:r w:rsidRPr="0069781D">
        <w:rPr>
          <w:u w:val="single"/>
        </w:rPr>
        <w:t xml:space="preserve">Flurstück </w:t>
      </w:r>
      <w:r w:rsidR="00617E92" w:rsidRPr="0069781D">
        <w:rPr>
          <w:u w:val="single"/>
        </w:rPr>
        <w:t>33</w:t>
      </w:r>
      <w:r>
        <w:t>.</w:t>
      </w:r>
    </w:p>
    <w:p w14:paraId="14FF0D6D" w14:textId="77777777" w:rsidR="0069781D" w:rsidRDefault="0069781D" w:rsidP="000F08BE">
      <w:pPr>
        <w:spacing w:after="0"/>
      </w:pPr>
    </w:p>
    <w:p w14:paraId="17B2CBD1" w14:textId="77777777" w:rsidR="001453EB" w:rsidRPr="001453EB" w:rsidRDefault="001453EB" w:rsidP="000F08BE">
      <w:pPr>
        <w:spacing w:after="0"/>
        <w:jc w:val="center"/>
        <w:rPr>
          <w:b/>
        </w:rPr>
      </w:pPr>
      <w:r w:rsidRPr="001453EB">
        <w:rPr>
          <w:b/>
        </w:rPr>
        <w:t xml:space="preserve">§ </w:t>
      </w:r>
      <w:r w:rsidR="0069781D">
        <w:rPr>
          <w:b/>
        </w:rPr>
        <w:t>3</w:t>
      </w:r>
      <w:r w:rsidRPr="001453EB">
        <w:rPr>
          <w:b/>
        </w:rPr>
        <w:t xml:space="preserve"> Bauliche Nutzung</w:t>
      </w:r>
    </w:p>
    <w:p w14:paraId="4141D3C3" w14:textId="38C42506" w:rsidR="001453EB" w:rsidRDefault="001453EB" w:rsidP="000F08BE">
      <w:pPr>
        <w:spacing w:after="0"/>
      </w:pPr>
      <w:r>
        <w:t>Die bauliche Nutzung de</w:t>
      </w:r>
      <w:r w:rsidR="00E93AEE">
        <w:t>s</w:t>
      </w:r>
      <w:r>
        <w:t xml:space="preserve"> im räumlichen Geltungsbereich dieser Satzung liegenden Grundstück</w:t>
      </w:r>
      <w:r w:rsidR="00AB624E">
        <w:t>s</w:t>
      </w:r>
      <w:r>
        <w:t xml:space="preserve"> richtet sich nach den allgemeinen Bestimmungen  des § 34 BauGB und  den zulässigen Bauvorhaben im Mischgebiet Dorf.</w:t>
      </w:r>
    </w:p>
    <w:p w14:paraId="1565BA95" w14:textId="0A37DBBD" w:rsidR="00D846A2" w:rsidRDefault="00D846A2" w:rsidP="000F08BE">
      <w:pPr>
        <w:spacing w:after="0"/>
      </w:pPr>
      <w:r>
        <w:t>Der bebaubare Bereich wird durch die vordere Grundstücksgrenze und im hinteren (</w:t>
      </w:r>
      <w:r w:rsidR="00617E92">
        <w:t>südlichen</w:t>
      </w:r>
      <w:r>
        <w:t xml:space="preserve">) Bereich durch eine </w:t>
      </w:r>
      <w:r w:rsidRPr="00E93AEE">
        <w:t>Baugrenze</w:t>
      </w:r>
      <w:r>
        <w:t xml:space="preserve"> festgesetzt</w:t>
      </w:r>
      <w:r w:rsidR="00E93AEE">
        <w:t xml:space="preserve">, </w:t>
      </w:r>
      <w:r w:rsidR="00E93AEE" w:rsidRPr="00E93AEE">
        <w:t>die sich 35 Meter</w:t>
      </w:r>
      <w:r w:rsidR="00E93AEE" w:rsidRPr="00914059">
        <w:t xml:space="preserve"> </w:t>
      </w:r>
      <w:r w:rsidR="00E93AEE">
        <w:t>von der nördlichen Grundstücksgrenze befindet.</w:t>
      </w:r>
      <w:r w:rsidR="0069781D">
        <w:t xml:space="preserve"> </w:t>
      </w:r>
    </w:p>
    <w:p w14:paraId="7AB39854" w14:textId="77777777" w:rsidR="0069781D" w:rsidRDefault="0069781D" w:rsidP="000F08BE">
      <w:pPr>
        <w:spacing w:after="0"/>
      </w:pPr>
    </w:p>
    <w:p w14:paraId="56E7C32E" w14:textId="77777777" w:rsidR="0069781D" w:rsidRPr="0069781D" w:rsidRDefault="0069781D" w:rsidP="000F08BE">
      <w:pPr>
        <w:spacing w:after="0"/>
        <w:jc w:val="center"/>
        <w:rPr>
          <w:b/>
        </w:rPr>
      </w:pPr>
      <w:r w:rsidRPr="0069781D">
        <w:rPr>
          <w:b/>
        </w:rPr>
        <w:t>§ 4 Erschließung</w:t>
      </w:r>
    </w:p>
    <w:p w14:paraId="14378E82" w14:textId="1A78DFEC" w:rsidR="0069781D" w:rsidRDefault="0069781D" w:rsidP="000F08BE">
      <w:pPr>
        <w:spacing w:after="0"/>
      </w:pPr>
      <w:r>
        <w:t xml:space="preserve">Die verkehrsmäßige Erschließung der künftig entstehenden </w:t>
      </w:r>
      <w:r w:rsidR="00E93AEE">
        <w:t>bebauten Grundstücke</w:t>
      </w:r>
      <w:r>
        <w:t xml:space="preserve"> erfolgt über die nördlich anliegende Gemeindestraße. Die Erschließung mit Trinkwasser und Elektroenergie erfolgt über das öffentliche Netz. Die Entsorgung des häuslichen Abwassers erfolgt dezentral über Sammelgruben oder Kleinkläranlagen. Das Niederschlagswasser ist auf dem eigenen Grundstück zu versickern.</w:t>
      </w:r>
    </w:p>
    <w:p w14:paraId="163A2FDD" w14:textId="77777777" w:rsidR="0069781D" w:rsidRDefault="0069781D" w:rsidP="000F08BE">
      <w:pPr>
        <w:spacing w:after="0"/>
      </w:pPr>
    </w:p>
    <w:p w14:paraId="514ADC4B" w14:textId="77777777" w:rsidR="0069781D" w:rsidRPr="0069781D" w:rsidRDefault="0069781D" w:rsidP="000F08BE">
      <w:pPr>
        <w:spacing w:after="0"/>
        <w:jc w:val="center"/>
        <w:rPr>
          <w:b/>
        </w:rPr>
      </w:pPr>
      <w:r w:rsidRPr="0069781D">
        <w:rPr>
          <w:b/>
        </w:rPr>
        <w:t xml:space="preserve">§ </w:t>
      </w:r>
      <w:r>
        <w:rPr>
          <w:b/>
        </w:rPr>
        <w:t>5</w:t>
      </w:r>
      <w:r w:rsidRPr="0069781D">
        <w:rPr>
          <w:b/>
        </w:rPr>
        <w:t xml:space="preserve"> Eingriffsbewertung und Ausgleichsmaßnahmen</w:t>
      </w:r>
    </w:p>
    <w:p w14:paraId="3FF20D20" w14:textId="77777777" w:rsidR="0069781D" w:rsidRPr="0069781D" w:rsidRDefault="0069781D" w:rsidP="000F08BE">
      <w:pPr>
        <w:autoSpaceDE w:val="0"/>
        <w:autoSpaceDN w:val="0"/>
        <w:adjustRightInd w:val="0"/>
        <w:spacing w:after="0" w:line="240" w:lineRule="auto"/>
      </w:pPr>
      <w:r w:rsidRPr="0069781D">
        <w:t xml:space="preserve">Das Flurstück </w:t>
      </w:r>
      <w:r>
        <w:t>33</w:t>
      </w:r>
      <w:r w:rsidRPr="0069781D">
        <w:t xml:space="preserve"> der Flur </w:t>
      </w:r>
      <w:r>
        <w:t>24</w:t>
      </w:r>
      <w:r w:rsidRPr="0069781D">
        <w:t xml:space="preserve"> in Havelberg grenzt an bereits bebaute Bereiche im Osten und Norden </w:t>
      </w:r>
    </w:p>
    <w:p w14:paraId="43EE6356" w14:textId="2B798C6B" w:rsidR="0069781D" w:rsidRPr="0069781D" w:rsidRDefault="0069781D" w:rsidP="000F08BE">
      <w:pPr>
        <w:autoSpaceDE w:val="0"/>
        <w:autoSpaceDN w:val="0"/>
        <w:adjustRightInd w:val="0"/>
        <w:spacing w:after="0" w:line="240" w:lineRule="auto"/>
      </w:pPr>
      <w:r w:rsidRPr="0069781D">
        <w:t xml:space="preserve">an. Die vorhandene Bebauung besteht aus Wohnhäusern und einem </w:t>
      </w:r>
      <w:r>
        <w:t>landwirtschaftlich</w:t>
      </w:r>
      <w:r w:rsidRPr="0069781D">
        <w:t xml:space="preserve"> genutzten G</w:t>
      </w:r>
      <w:r w:rsidR="00E93AEE">
        <w:t>ebäude</w:t>
      </w:r>
      <w:r w:rsidRPr="0069781D">
        <w:t xml:space="preserve"> </w:t>
      </w:r>
      <w:r>
        <w:t>eines Landwirtes</w:t>
      </w:r>
      <w:r w:rsidRPr="0069781D">
        <w:t xml:space="preserve">. </w:t>
      </w:r>
      <w:r w:rsidRPr="0069781D">
        <w:rPr>
          <w:rFonts w:cs="Arial"/>
        </w:rPr>
        <w:t>D</w:t>
      </w:r>
      <w:r>
        <w:rPr>
          <w:rFonts w:cs="Arial"/>
        </w:rPr>
        <w:t>as</w:t>
      </w:r>
      <w:r w:rsidRPr="0069781D">
        <w:rPr>
          <w:rFonts w:cs="Arial"/>
        </w:rPr>
        <w:t xml:space="preserve"> Grundstück im Erweiterungsbereich </w:t>
      </w:r>
      <w:r>
        <w:rPr>
          <w:rFonts w:cs="Arial"/>
        </w:rPr>
        <w:t>wird</w:t>
      </w:r>
      <w:r w:rsidRPr="0069781D">
        <w:rPr>
          <w:rFonts w:cs="Arial"/>
        </w:rPr>
        <w:t xml:space="preserve"> </w:t>
      </w:r>
      <w:r w:rsidR="00E93AEE">
        <w:rPr>
          <w:rFonts w:cs="Arial"/>
        </w:rPr>
        <w:t xml:space="preserve">gegenwärtig als Hof- und Lagerfläche </w:t>
      </w:r>
      <w:r w:rsidRPr="0069781D">
        <w:rPr>
          <w:rFonts w:cs="Arial"/>
        </w:rPr>
        <w:t>landwirtschaftlich genutzt</w:t>
      </w:r>
      <w:r>
        <w:rPr>
          <w:rFonts w:cs="Arial"/>
        </w:rPr>
        <w:t>.</w:t>
      </w:r>
    </w:p>
    <w:p w14:paraId="2A17691B" w14:textId="1D65E953" w:rsidR="0069781D" w:rsidRPr="0069781D" w:rsidRDefault="0069781D" w:rsidP="000F08BE">
      <w:pPr>
        <w:autoSpaceDE w:val="0"/>
        <w:autoSpaceDN w:val="0"/>
        <w:adjustRightInd w:val="0"/>
        <w:spacing w:after="0" w:line="240" w:lineRule="auto"/>
        <w:rPr>
          <w:rFonts w:cs="Arial"/>
        </w:rPr>
      </w:pPr>
      <w:r w:rsidRPr="0069781D">
        <w:rPr>
          <w:rFonts w:cs="Arial"/>
        </w:rPr>
        <w:t xml:space="preserve">Das </w:t>
      </w:r>
      <w:r w:rsidR="00E93AEE">
        <w:rPr>
          <w:rFonts w:cs="Arial"/>
        </w:rPr>
        <w:t>bezeichnete</w:t>
      </w:r>
      <w:r w:rsidRPr="0069781D">
        <w:rPr>
          <w:rFonts w:cs="Arial"/>
        </w:rPr>
        <w:t xml:space="preserve"> Grundstück, einschließlich </w:t>
      </w:r>
      <w:r w:rsidR="00E93AEE">
        <w:rPr>
          <w:rFonts w:cs="Arial"/>
        </w:rPr>
        <w:t>des</w:t>
      </w:r>
      <w:r>
        <w:rPr>
          <w:rFonts w:cs="Arial"/>
        </w:rPr>
        <w:t xml:space="preserve"> </w:t>
      </w:r>
      <w:r w:rsidRPr="0069781D">
        <w:rPr>
          <w:rFonts w:cs="Arial"/>
        </w:rPr>
        <w:t>näheren Umfeldes, tangier</w:t>
      </w:r>
      <w:r w:rsidR="00E93AEE">
        <w:rPr>
          <w:rFonts w:cs="Arial"/>
        </w:rPr>
        <w:t>t</w:t>
      </w:r>
      <w:r w:rsidRPr="0069781D">
        <w:rPr>
          <w:rFonts w:cs="Arial"/>
        </w:rPr>
        <w:t xml:space="preserve"> kein</w:t>
      </w:r>
      <w:r w:rsidR="00E93AEE">
        <w:rPr>
          <w:rFonts w:cs="Arial"/>
        </w:rPr>
        <w:t>e</w:t>
      </w:r>
      <w:r w:rsidRPr="0069781D">
        <w:rPr>
          <w:rFonts w:cs="Arial"/>
        </w:rPr>
        <w:t xml:space="preserve"> nach EU-Recht ausgewiesene</w:t>
      </w:r>
      <w:r w:rsidR="00E93AEE">
        <w:rPr>
          <w:rFonts w:cs="Arial"/>
        </w:rPr>
        <w:t>n</w:t>
      </w:r>
      <w:r w:rsidRPr="0069781D">
        <w:rPr>
          <w:rFonts w:cs="Arial"/>
        </w:rPr>
        <w:t xml:space="preserve"> Natura 2000-Gebiete</w:t>
      </w:r>
      <w:r w:rsidR="00E93AEE">
        <w:rPr>
          <w:rFonts w:cs="Arial"/>
        </w:rPr>
        <w:t xml:space="preserve"> </w:t>
      </w:r>
      <w:r w:rsidRPr="0069781D">
        <w:rPr>
          <w:rFonts w:cs="Arial"/>
        </w:rPr>
        <w:t>(FFH-</w:t>
      </w:r>
      <w:r w:rsidR="00E93AEE">
        <w:rPr>
          <w:rFonts w:cs="Arial"/>
        </w:rPr>
        <w:t xml:space="preserve"> </w:t>
      </w:r>
      <w:r w:rsidRPr="0069781D">
        <w:rPr>
          <w:rFonts w:cs="Arial"/>
        </w:rPr>
        <w:t>und Vogelschutzgebiete), so dass keine Anhaltspunkte für eine Beeinträchtigung</w:t>
      </w:r>
      <w:r w:rsidR="00E93AEE">
        <w:rPr>
          <w:rFonts w:cs="Arial"/>
        </w:rPr>
        <w:t xml:space="preserve"> </w:t>
      </w:r>
      <w:r w:rsidRPr="0069781D">
        <w:rPr>
          <w:rFonts w:cs="Arial"/>
        </w:rPr>
        <w:t>der in § 1 Abs. 6 Nr. 7b BauGB genannten Schutzgüter bestehen.</w:t>
      </w:r>
    </w:p>
    <w:p w14:paraId="1C44A9F7" w14:textId="0DE90416" w:rsidR="0069781D" w:rsidRPr="0069781D" w:rsidRDefault="0069781D" w:rsidP="000F08BE">
      <w:pPr>
        <w:autoSpaceDE w:val="0"/>
        <w:autoSpaceDN w:val="0"/>
        <w:adjustRightInd w:val="0"/>
        <w:spacing w:after="0" w:line="240" w:lineRule="auto"/>
        <w:rPr>
          <w:rFonts w:cs="Arial"/>
        </w:rPr>
      </w:pPr>
      <w:r w:rsidRPr="0069781D">
        <w:rPr>
          <w:rFonts w:cs="Arial"/>
        </w:rPr>
        <w:t xml:space="preserve">Durch die geplante Bebauung werden </w:t>
      </w:r>
      <w:r>
        <w:rPr>
          <w:rFonts w:cs="Arial"/>
        </w:rPr>
        <w:t>landwirtschaftlich genutzte Hof- und Lager</w:t>
      </w:r>
      <w:r w:rsidR="00CF5D4D">
        <w:rPr>
          <w:rFonts w:cs="Arial"/>
        </w:rPr>
        <w:t>- sowie Sport</w:t>
      </w:r>
      <w:r w:rsidRPr="0069781D">
        <w:rPr>
          <w:rFonts w:cs="Arial"/>
        </w:rPr>
        <w:t>flächen mit geringer naturschutzfachlicher Bedeutung versiegelt bzw. als Gartenflächen angelegt.</w:t>
      </w:r>
    </w:p>
    <w:p w14:paraId="113925CD" w14:textId="02E41424" w:rsidR="0069781D" w:rsidRPr="0069781D" w:rsidRDefault="0069781D" w:rsidP="000F08BE">
      <w:pPr>
        <w:autoSpaceDE w:val="0"/>
        <w:autoSpaceDN w:val="0"/>
        <w:adjustRightInd w:val="0"/>
        <w:spacing w:after="0" w:line="240" w:lineRule="auto"/>
        <w:rPr>
          <w:rFonts w:cs="Arial"/>
        </w:rPr>
      </w:pPr>
      <w:r w:rsidRPr="0069781D">
        <w:rPr>
          <w:rFonts w:cs="Arial"/>
        </w:rPr>
        <w:t>Als Ausgleich</w:t>
      </w:r>
      <w:r w:rsidR="00E93AEE">
        <w:rPr>
          <w:rFonts w:cs="Arial"/>
        </w:rPr>
        <w:t>,</w:t>
      </w:r>
      <w:r w:rsidRPr="0069781D">
        <w:rPr>
          <w:rFonts w:cs="Arial"/>
        </w:rPr>
        <w:t xml:space="preserve"> </w:t>
      </w:r>
      <w:r w:rsidR="00CF5D4D">
        <w:rPr>
          <w:rFonts w:cs="Arial"/>
        </w:rPr>
        <w:t>entsprechend der in der anliegenden Begründung aufgeführten Ausgleichsbilanz</w:t>
      </w:r>
      <w:r w:rsidR="00E93AEE">
        <w:rPr>
          <w:rFonts w:cs="Arial"/>
        </w:rPr>
        <w:t>,</w:t>
      </w:r>
      <w:r w:rsidR="00CF5D4D">
        <w:rPr>
          <w:rFonts w:cs="Arial"/>
        </w:rPr>
        <w:t xml:space="preserve"> sind</w:t>
      </w:r>
      <w:r w:rsidRPr="0069781D">
        <w:rPr>
          <w:rFonts w:cs="Arial"/>
        </w:rPr>
        <w:t xml:space="preserve"> daher an den südlichen Grenzen der</w:t>
      </w:r>
      <w:r w:rsidR="00F01826">
        <w:rPr>
          <w:rFonts w:cs="Arial"/>
        </w:rPr>
        <w:t xml:space="preserve"> entstehenden </w:t>
      </w:r>
      <w:r w:rsidRPr="0069781D">
        <w:rPr>
          <w:rFonts w:cs="Arial"/>
        </w:rPr>
        <w:t xml:space="preserve">Baugrundstücke eine mehrreihige gemischte </w:t>
      </w:r>
    </w:p>
    <w:p w14:paraId="3D3EC57E" w14:textId="2679C02F" w:rsidR="0069781D" w:rsidRPr="0069781D" w:rsidRDefault="0069781D" w:rsidP="000F08BE">
      <w:pPr>
        <w:autoSpaceDE w:val="0"/>
        <w:autoSpaceDN w:val="0"/>
        <w:adjustRightInd w:val="0"/>
        <w:spacing w:after="0" w:line="240" w:lineRule="auto"/>
        <w:rPr>
          <w:rFonts w:cs="Arial"/>
        </w:rPr>
      </w:pPr>
      <w:r w:rsidRPr="0069781D">
        <w:rPr>
          <w:rFonts w:cs="Arial"/>
        </w:rPr>
        <w:t xml:space="preserve">Hecke aus standortheimischen Laubgehölzen und </w:t>
      </w:r>
      <w:r w:rsidR="00CF5D4D">
        <w:rPr>
          <w:rFonts w:cs="Arial"/>
        </w:rPr>
        <w:t xml:space="preserve">im Plangebiet neun Stück „Großbäume“, </w:t>
      </w:r>
      <w:r w:rsidR="00E93AEE">
        <w:rPr>
          <w:rFonts w:cs="Arial"/>
        </w:rPr>
        <w:t>und davon</w:t>
      </w:r>
      <w:r w:rsidR="00CF5D4D">
        <w:rPr>
          <w:rFonts w:cs="Arial"/>
        </w:rPr>
        <w:t xml:space="preserve"> auf </w:t>
      </w:r>
      <w:r w:rsidRPr="0069781D">
        <w:rPr>
          <w:rFonts w:cs="Arial"/>
        </w:rPr>
        <w:t xml:space="preserve">jedem Baugrundstück </w:t>
      </w:r>
      <w:r w:rsidR="00CF5D4D">
        <w:rPr>
          <w:rFonts w:cs="Arial"/>
        </w:rPr>
        <w:t xml:space="preserve">mindestens </w:t>
      </w:r>
      <w:r w:rsidRPr="0069781D">
        <w:rPr>
          <w:rFonts w:cs="Arial"/>
        </w:rPr>
        <w:t>zwei „Großbäume</w:t>
      </w:r>
      <w:r w:rsidR="00E93AEE">
        <w:rPr>
          <w:rFonts w:cs="Arial"/>
        </w:rPr>
        <w:t>“</w:t>
      </w:r>
      <w:r w:rsidR="00CF5D4D">
        <w:rPr>
          <w:rFonts w:cs="Arial"/>
        </w:rPr>
        <w:t>,</w:t>
      </w:r>
      <w:r>
        <w:rPr>
          <w:rFonts w:cs="Arial"/>
        </w:rPr>
        <w:t xml:space="preserve"> </w:t>
      </w:r>
      <w:r w:rsidRPr="0069781D">
        <w:rPr>
          <w:rFonts w:cs="Arial"/>
        </w:rPr>
        <w:t xml:space="preserve">zu pflanzen. </w:t>
      </w:r>
      <w:r w:rsidR="00F01826">
        <w:rPr>
          <w:rFonts w:cs="Arial"/>
        </w:rPr>
        <w:t xml:space="preserve">Die an der westlichen und südlichen Flurstückgrenze  </w:t>
      </w:r>
      <w:r w:rsidR="00E93AEE">
        <w:rPr>
          <w:rFonts w:cs="Arial"/>
        </w:rPr>
        <w:t>vorhandenen</w:t>
      </w:r>
      <w:r w:rsidR="00F01826">
        <w:rPr>
          <w:rFonts w:cs="Arial"/>
        </w:rPr>
        <w:t xml:space="preserve"> Gehölze sind zu erhalten, zu pflegen u. ggf. zu entwickeln. </w:t>
      </w:r>
    </w:p>
    <w:p w14:paraId="2C2B4A97" w14:textId="77777777" w:rsidR="0069781D" w:rsidRPr="0069781D" w:rsidRDefault="0069781D" w:rsidP="000F08BE">
      <w:pPr>
        <w:autoSpaceDE w:val="0"/>
        <w:autoSpaceDN w:val="0"/>
        <w:adjustRightInd w:val="0"/>
        <w:spacing w:after="0" w:line="240" w:lineRule="auto"/>
        <w:rPr>
          <w:rFonts w:cs="Arial"/>
        </w:rPr>
      </w:pPr>
      <w:r w:rsidRPr="0069781D">
        <w:rPr>
          <w:rFonts w:cs="Arial"/>
        </w:rPr>
        <w:t>Ersatzweise kann der Ausgleich, auch auf einer anderen geeigneten Fläche des Eigentümers erfolgen.</w:t>
      </w:r>
    </w:p>
    <w:p w14:paraId="13D95834" w14:textId="5E18432E" w:rsidR="0069781D" w:rsidRPr="0069781D" w:rsidRDefault="0069781D" w:rsidP="000F08BE">
      <w:pPr>
        <w:autoSpaceDE w:val="0"/>
        <w:autoSpaceDN w:val="0"/>
        <w:adjustRightInd w:val="0"/>
        <w:spacing w:after="0" w:line="240" w:lineRule="auto"/>
        <w:rPr>
          <w:rFonts w:cs="Arial"/>
        </w:rPr>
      </w:pPr>
      <w:r w:rsidRPr="0069781D">
        <w:rPr>
          <w:rFonts w:cs="Arial"/>
        </w:rPr>
        <w:t xml:space="preserve">Hierzu ist jedoch die Zustimmung der Unteren Naturschutzbehörde beim Landkreis Stendal </w:t>
      </w:r>
      <w:r w:rsidR="00E93AEE">
        <w:rPr>
          <w:rFonts w:cs="Arial"/>
        </w:rPr>
        <w:t>vom Eigentümer einzuholen</w:t>
      </w:r>
      <w:r w:rsidRPr="0069781D">
        <w:rPr>
          <w:rFonts w:cs="Arial"/>
        </w:rPr>
        <w:t>.</w:t>
      </w:r>
    </w:p>
    <w:p w14:paraId="14197219" w14:textId="5E5056D5" w:rsidR="0069781D" w:rsidRDefault="0069781D" w:rsidP="000F08BE">
      <w:pPr>
        <w:autoSpaceDE w:val="0"/>
        <w:autoSpaceDN w:val="0"/>
        <w:adjustRightInd w:val="0"/>
        <w:spacing w:after="0" w:line="240" w:lineRule="auto"/>
        <w:rPr>
          <w:rFonts w:cs="Arial"/>
        </w:rPr>
      </w:pPr>
      <w:r w:rsidRPr="0069781D">
        <w:rPr>
          <w:rFonts w:cs="Arial"/>
        </w:rPr>
        <w:t>D</w:t>
      </w:r>
      <w:r>
        <w:rPr>
          <w:rFonts w:cs="Arial"/>
        </w:rPr>
        <w:t>er</w:t>
      </w:r>
      <w:r w:rsidRPr="0069781D">
        <w:rPr>
          <w:rFonts w:cs="Arial"/>
        </w:rPr>
        <w:t xml:space="preserve"> Grundstückseigentümer ha</w:t>
      </w:r>
      <w:r w:rsidR="00CF5D4D">
        <w:rPr>
          <w:rFonts w:cs="Arial"/>
        </w:rPr>
        <w:t>t</w:t>
      </w:r>
      <w:r w:rsidRPr="0069781D">
        <w:rPr>
          <w:rFonts w:cs="Arial"/>
        </w:rPr>
        <w:t xml:space="preserve"> die erforderlichen Ausgleichsmaßnahmen </w:t>
      </w:r>
      <w:r w:rsidR="00E93AEE">
        <w:rPr>
          <w:rFonts w:cs="Arial"/>
        </w:rPr>
        <w:t xml:space="preserve">spätestens zwei Jahre nach Fertigstellung eines Gebäudes </w:t>
      </w:r>
      <w:r w:rsidRPr="0069781D">
        <w:rPr>
          <w:rFonts w:cs="Arial"/>
        </w:rPr>
        <w:t xml:space="preserve">auf eigene Kosten </w:t>
      </w:r>
      <w:r w:rsidR="00E93AEE">
        <w:rPr>
          <w:rFonts w:cs="Arial"/>
        </w:rPr>
        <w:t>umzusetzen</w:t>
      </w:r>
      <w:r w:rsidRPr="0069781D">
        <w:rPr>
          <w:rFonts w:cs="Arial"/>
        </w:rPr>
        <w:t>, dauerhaft zu pflegen und zu erhalten.</w:t>
      </w:r>
    </w:p>
    <w:p w14:paraId="2F3AED31" w14:textId="77777777" w:rsidR="0069781D" w:rsidRDefault="0069781D" w:rsidP="000F08BE">
      <w:pPr>
        <w:autoSpaceDE w:val="0"/>
        <w:autoSpaceDN w:val="0"/>
        <w:adjustRightInd w:val="0"/>
        <w:spacing w:after="0" w:line="240" w:lineRule="auto"/>
        <w:rPr>
          <w:rFonts w:cs="Arial"/>
        </w:rPr>
      </w:pPr>
    </w:p>
    <w:p w14:paraId="02AA4EEA" w14:textId="77777777" w:rsidR="0069781D" w:rsidRDefault="0069781D" w:rsidP="000F08BE">
      <w:pPr>
        <w:autoSpaceDE w:val="0"/>
        <w:autoSpaceDN w:val="0"/>
        <w:adjustRightInd w:val="0"/>
        <w:spacing w:after="0" w:line="240" w:lineRule="auto"/>
        <w:rPr>
          <w:rFonts w:cs="Arial"/>
        </w:rPr>
      </w:pPr>
    </w:p>
    <w:p w14:paraId="5AA21FE1" w14:textId="77777777" w:rsidR="0069781D" w:rsidRPr="0069781D" w:rsidRDefault="0069781D" w:rsidP="000F08BE">
      <w:pPr>
        <w:spacing w:after="0"/>
        <w:jc w:val="center"/>
        <w:rPr>
          <w:b/>
        </w:rPr>
      </w:pPr>
      <w:r w:rsidRPr="0069781D">
        <w:rPr>
          <w:b/>
        </w:rPr>
        <w:t>§ 7 Immissionsschutz</w:t>
      </w:r>
    </w:p>
    <w:p w14:paraId="5EFAC35D" w14:textId="4F4EE84D" w:rsidR="0069781D" w:rsidRPr="0069781D" w:rsidRDefault="0069781D" w:rsidP="000F08BE">
      <w:pPr>
        <w:autoSpaceDE w:val="0"/>
        <w:autoSpaceDN w:val="0"/>
        <w:adjustRightInd w:val="0"/>
        <w:spacing w:after="0" w:line="240" w:lineRule="auto"/>
        <w:rPr>
          <w:rFonts w:cs="Arial"/>
        </w:rPr>
      </w:pPr>
      <w:r w:rsidRPr="0069781D">
        <w:t xml:space="preserve">Das Plangebiet grenzt im Osten </w:t>
      </w:r>
      <w:r>
        <w:t xml:space="preserve">und im Norden </w:t>
      </w:r>
      <w:r w:rsidRPr="0069781D">
        <w:t xml:space="preserve">an ein </w:t>
      </w:r>
      <w:r>
        <w:t>Dorf</w:t>
      </w:r>
      <w:r w:rsidRPr="0069781D">
        <w:t>gebiet</w:t>
      </w:r>
      <w:r>
        <w:t xml:space="preserve"> sowie </w:t>
      </w:r>
      <w:r w:rsidRPr="0069781D">
        <w:t xml:space="preserve">im Süden </w:t>
      </w:r>
      <w:r>
        <w:t xml:space="preserve">und im Westen </w:t>
      </w:r>
      <w:r w:rsidRPr="0069781D">
        <w:t xml:space="preserve">an eine landwirtschaftlich genutzte Fläche. </w:t>
      </w:r>
      <w:r w:rsidRPr="0069781D">
        <w:rPr>
          <w:rFonts w:cs="Arial"/>
        </w:rPr>
        <w:t xml:space="preserve">Die von dieser Nutzung und deren </w:t>
      </w:r>
    </w:p>
    <w:p w14:paraId="5525A6EB" w14:textId="7C3580AC" w:rsidR="0069781D" w:rsidRPr="0069781D" w:rsidRDefault="0069781D" w:rsidP="000F08BE">
      <w:pPr>
        <w:autoSpaceDE w:val="0"/>
        <w:autoSpaceDN w:val="0"/>
        <w:adjustRightInd w:val="0"/>
        <w:spacing w:after="0" w:line="240" w:lineRule="auto"/>
        <w:rPr>
          <w:rFonts w:cs="Arial"/>
        </w:rPr>
      </w:pPr>
      <w:r w:rsidRPr="0069781D">
        <w:rPr>
          <w:rFonts w:cs="Arial"/>
        </w:rPr>
        <w:t xml:space="preserve">ordnungsgemäßer Bewirtschaftung ausgehenden Emissionen (Geruchs- und Lärmemissionen) </w:t>
      </w:r>
      <w:r w:rsidR="00E93AEE">
        <w:rPr>
          <w:rFonts w:cs="Arial"/>
        </w:rPr>
        <w:t>sind</w:t>
      </w:r>
      <w:r w:rsidRPr="0069781D">
        <w:rPr>
          <w:rFonts w:cs="Arial"/>
        </w:rPr>
        <w:t xml:space="preserve"> </w:t>
      </w:r>
    </w:p>
    <w:p w14:paraId="208160F0" w14:textId="22B996C4" w:rsidR="0069781D" w:rsidRDefault="0069781D" w:rsidP="000F08BE">
      <w:pPr>
        <w:autoSpaceDE w:val="0"/>
        <w:autoSpaceDN w:val="0"/>
        <w:adjustRightInd w:val="0"/>
        <w:spacing w:after="0" w:line="240" w:lineRule="auto"/>
        <w:rPr>
          <w:rFonts w:cs="Arial"/>
        </w:rPr>
      </w:pPr>
      <w:r w:rsidRPr="0069781D">
        <w:rPr>
          <w:rFonts w:cs="Arial"/>
        </w:rPr>
        <w:t>ortsüblich und für eine geplante Wohnbebauung nicht störend.</w:t>
      </w:r>
    </w:p>
    <w:p w14:paraId="44D9B090" w14:textId="6E574DDA" w:rsidR="00CF5D4D" w:rsidRDefault="00CF5D4D" w:rsidP="000F08BE">
      <w:pPr>
        <w:autoSpaceDE w:val="0"/>
        <w:autoSpaceDN w:val="0"/>
        <w:adjustRightInd w:val="0"/>
        <w:spacing w:after="0" w:line="240" w:lineRule="auto"/>
      </w:pPr>
    </w:p>
    <w:p w14:paraId="1E708951" w14:textId="77777777" w:rsidR="0069781D" w:rsidRPr="0069781D" w:rsidRDefault="0069781D" w:rsidP="000F08BE">
      <w:pPr>
        <w:autoSpaceDE w:val="0"/>
        <w:autoSpaceDN w:val="0"/>
        <w:adjustRightInd w:val="0"/>
        <w:spacing w:after="0" w:line="240" w:lineRule="auto"/>
        <w:rPr>
          <w:rFonts w:cs="Arial"/>
        </w:rPr>
      </w:pPr>
    </w:p>
    <w:p w14:paraId="5E50AFC2" w14:textId="77777777" w:rsidR="0069781D" w:rsidRDefault="0069781D" w:rsidP="000F08BE">
      <w:pPr>
        <w:spacing w:after="0"/>
        <w:rPr>
          <w:b/>
        </w:rPr>
      </w:pPr>
    </w:p>
    <w:p w14:paraId="58737C51" w14:textId="0096F494" w:rsidR="001453EB" w:rsidRPr="001453EB" w:rsidRDefault="001453EB" w:rsidP="000F08BE">
      <w:pPr>
        <w:spacing w:after="0"/>
        <w:jc w:val="center"/>
        <w:rPr>
          <w:b/>
        </w:rPr>
      </w:pPr>
      <w:r w:rsidRPr="001453EB">
        <w:rPr>
          <w:b/>
        </w:rPr>
        <w:t>§</w:t>
      </w:r>
      <w:r w:rsidR="00CF5D4D">
        <w:rPr>
          <w:b/>
        </w:rPr>
        <w:t xml:space="preserve"> </w:t>
      </w:r>
      <w:r w:rsidR="00F01826">
        <w:rPr>
          <w:b/>
        </w:rPr>
        <w:t>8</w:t>
      </w:r>
      <w:r w:rsidRPr="001453EB">
        <w:rPr>
          <w:b/>
        </w:rPr>
        <w:t xml:space="preserve"> Inkrafttreten</w:t>
      </w:r>
    </w:p>
    <w:p w14:paraId="61751D45" w14:textId="77777777" w:rsidR="001453EB" w:rsidRDefault="001453EB" w:rsidP="000F08BE">
      <w:pPr>
        <w:spacing w:after="0"/>
      </w:pPr>
      <w:r>
        <w:t xml:space="preserve">Diese Satzung tritt mit der ortsüblichen Bekanntmachung entsprechend der Hauptsatzung und nach § 10 BauGB in Kraft.       </w:t>
      </w:r>
    </w:p>
    <w:p w14:paraId="70573010" w14:textId="77777777" w:rsidR="001453EB" w:rsidRDefault="001453EB" w:rsidP="000F08BE">
      <w:pPr>
        <w:spacing w:after="0"/>
      </w:pPr>
    </w:p>
    <w:p w14:paraId="5BDBDABC" w14:textId="04FE5CEA" w:rsidR="001453EB" w:rsidRDefault="001453EB" w:rsidP="000F08BE">
      <w:pPr>
        <w:spacing w:after="0"/>
      </w:pPr>
      <w:r>
        <w:t xml:space="preserve">Hansestadt Havelberg, den </w:t>
      </w:r>
      <w:r w:rsidR="000F08BE">
        <w:t>30.09.</w:t>
      </w:r>
      <w:r>
        <w:t>20</w:t>
      </w:r>
      <w:r w:rsidR="00617E92">
        <w:t>21</w:t>
      </w:r>
    </w:p>
    <w:p w14:paraId="2D3F1E0D" w14:textId="6B242716" w:rsidR="000F08BE" w:rsidRDefault="000F08BE" w:rsidP="000F08BE">
      <w:pPr>
        <w:spacing w:after="0"/>
      </w:pPr>
    </w:p>
    <w:p w14:paraId="64FC7937" w14:textId="77777777" w:rsidR="000F08BE" w:rsidRDefault="000F08BE" w:rsidP="000F08BE">
      <w:pPr>
        <w:spacing w:after="0"/>
      </w:pPr>
    </w:p>
    <w:p w14:paraId="0C5DD32A" w14:textId="77777777" w:rsidR="000F08BE" w:rsidRDefault="000F08BE" w:rsidP="000F08BE">
      <w:pPr>
        <w:spacing w:after="0"/>
      </w:pPr>
    </w:p>
    <w:p w14:paraId="3A34571A" w14:textId="01D70946" w:rsidR="000F08BE" w:rsidRDefault="001453EB" w:rsidP="000F08BE">
      <w:pPr>
        <w:spacing w:after="0"/>
      </w:pPr>
      <w:r>
        <w:t>Poloski</w:t>
      </w:r>
      <w:r w:rsidR="000F08BE">
        <w:tab/>
      </w:r>
      <w:r w:rsidR="000F08BE">
        <w:tab/>
      </w:r>
      <w:r w:rsidR="000F08BE">
        <w:tab/>
      </w:r>
      <w:r w:rsidR="000F08BE">
        <w:tab/>
      </w:r>
      <w:r w:rsidR="000F08BE">
        <w:tab/>
      </w:r>
      <w:r w:rsidR="000F08BE">
        <w:tab/>
      </w:r>
      <w:r w:rsidR="000F08BE">
        <w:tab/>
      </w:r>
      <w:r w:rsidR="000F08BE">
        <w:tab/>
        <w:t>Siegel</w:t>
      </w:r>
    </w:p>
    <w:p w14:paraId="26C658DF" w14:textId="00683E8D" w:rsidR="001453EB" w:rsidRDefault="001453EB" w:rsidP="000F08BE">
      <w:pPr>
        <w:spacing w:after="0"/>
      </w:pPr>
      <w:r>
        <w:t>Bürgerme</w:t>
      </w:r>
      <w:r w:rsidR="000F08BE">
        <w:t>ister</w:t>
      </w:r>
    </w:p>
    <w:p w14:paraId="224C1A3C" w14:textId="5851FB05" w:rsidR="001453EB" w:rsidRDefault="001453EB" w:rsidP="000F08BE">
      <w:pPr>
        <w:spacing w:after="0"/>
      </w:pPr>
    </w:p>
    <w:p w14:paraId="5C17D970" w14:textId="19FD89BD" w:rsidR="007F0CCE" w:rsidRDefault="007F0CCE" w:rsidP="000F08BE">
      <w:pPr>
        <w:spacing w:after="0"/>
      </w:pPr>
    </w:p>
    <w:p w14:paraId="2E99C84A" w14:textId="5CA5944D" w:rsidR="007F0CCE" w:rsidRDefault="007F0CCE" w:rsidP="000F08BE">
      <w:pPr>
        <w:spacing w:after="0"/>
      </w:pPr>
    </w:p>
    <w:p w14:paraId="57372A82" w14:textId="44C3277E" w:rsidR="007F0CCE" w:rsidRDefault="007F0CCE" w:rsidP="000F08BE">
      <w:pPr>
        <w:spacing w:after="0"/>
      </w:pPr>
    </w:p>
    <w:p w14:paraId="0DCEF7ED" w14:textId="5809E8D5" w:rsidR="000F08BE" w:rsidRDefault="000F08BE" w:rsidP="000F08BE">
      <w:pPr>
        <w:spacing w:after="0"/>
      </w:pPr>
    </w:p>
    <w:p w14:paraId="0F3613E4" w14:textId="28A5C382" w:rsidR="000F08BE" w:rsidRDefault="000F08BE" w:rsidP="000F08BE">
      <w:pPr>
        <w:spacing w:after="0"/>
      </w:pPr>
    </w:p>
    <w:p w14:paraId="7A4A161C" w14:textId="073F1FBE" w:rsidR="000F08BE" w:rsidRDefault="000F08BE" w:rsidP="000F08BE">
      <w:pPr>
        <w:spacing w:after="0"/>
      </w:pPr>
    </w:p>
    <w:p w14:paraId="1BB18156" w14:textId="03BB7465" w:rsidR="000F08BE" w:rsidRDefault="000F08BE" w:rsidP="000F08BE">
      <w:pPr>
        <w:spacing w:after="0"/>
      </w:pPr>
    </w:p>
    <w:p w14:paraId="496D0A5A" w14:textId="7732F95B" w:rsidR="000F08BE" w:rsidRDefault="000F08BE" w:rsidP="000F08BE">
      <w:pPr>
        <w:spacing w:after="0"/>
      </w:pPr>
    </w:p>
    <w:p w14:paraId="79951004" w14:textId="6694624F" w:rsidR="000F08BE" w:rsidRDefault="000F08BE" w:rsidP="000F08BE">
      <w:pPr>
        <w:spacing w:after="0"/>
      </w:pPr>
    </w:p>
    <w:p w14:paraId="658C7073" w14:textId="57C2E05D" w:rsidR="000F08BE" w:rsidRDefault="000F08BE" w:rsidP="000F08BE">
      <w:pPr>
        <w:spacing w:after="0"/>
      </w:pPr>
    </w:p>
    <w:p w14:paraId="6A2641E6" w14:textId="58BB06E5" w:rsidR="000F08BE" w:rsidRDefault="000F08BE" w:rsidP="000F08BE">
      <w:pPr>
        <w:spacing w:after="0"/>
      </w:pPr>
    </w:p>
    <w:p w14:paraId="1A046014" w14:textId="34E68D6C" w:rsidR="000F08BE" w:rsidRDefault="000F08BE" w:rsidP="000F08BE">
      <w:pPr>
        <w:spacing w:after="0"/>
      </w:pPr>
    </w:p>
    <w:p w14:paraId="0BCC3DE2" w14:textId="356EABD1" w:rsidR="000F08BE" w:rsidRDefault="000F08BE" w:rsidP="000F08BE">
      <w:pPr>
        <w:spacing w:after="0"/>
      </w:pPr>
    </w:p>
    <w:p w14:paraId="71C24AE9" w14:textId="45C0D29E" w:rsidR="000F08BE" w:rsidRDefault="000F08BE" w:rsidP="000F08BE">
      <w:pPr>
        <w:spacing w:after="0"/>
      </w:pPr>
    </w:p>
    <w:p w14:paraId="115CC88D" w14:textId="2F8671D6" w:rsidR="000F08BE" w:rsidRDefault="000F08BE" w:rsidP="000F08BE">
      <w:pPr>
        <w:spacing w:after="0"/>
      </w:pPr>
    </w:p>
    <w:p w14:paraId="53C9E373" w14:textId="0327A246" w:rsidR="000F08BE" w:rsidRDefault="000F08BE" w:rsidP="000F08BE">
      <w:pPr>
        <w:spacing w:after="0"/>
      </w:pPr>
    </w:p>
    <w:p w14:paraId="228915B2" w14:textId="00122556" w:rsidR="000F08BE" w:rsidRDefault="000F08BE" w:rsidP="000F08BE">
      <w:pPr>
        <w:spacing w:after="0"/>
      </w:pPr>
    </w:p>
    <w:p w14:paraId="532F0C4A" w14:textId="4EF747A1" w:rsidR="000F08BE" w:rsidRDefault="000F08BE" w:rsidP="000F08BE">
      <w:pPr>
        <w:spacing w:after="0"/>
      </w:pPr>
    </w:p>
    <w:p w14:paraId="7F83BD4E" w14:textId="7C026706" w:rsidR="000F08BE" w:rsidRDefault="000F08BE" w:rsidP="000F08BE">
      <w:pPr>
        <w:spacing w:after="0"/>
      </w:pPr>
    </w:p>
    <w:p w14:paraId="03373D9B" w14:textId="7943107D" w:rsidR="000F08BE" w:rsidRDefault="000F08BE" w:rsidP="000F08BE">
      <w:pPr>
        <w:spacing w:after="0"/>
      </w:pPr>
    </w:p>
    <w:p w14:paraId="1CDC798F" w14:textId="51302DF4" w:rsidR="000F08BE" w:rsidRDefault="000F08BE" w:rsidP="000F08BE">
      <w:pPr>
        <w:spacing w:after="0"/>
      </w:pPr>
    </w:p>
    <w:p w14:paraId="405FBCA9" w14:textId="33D58320" w:rsidR="000F08BE" w:rsidRDefault="000F08BE" w:rsidP="000F08BE">
      <w:pPr>
        <w:spacing w:after="0"/>
      </w:pPr>
    </w:p>
    <w:p w14:paraId="21143366" w14:textId="1F04A28E" w:rsidR="000F08BE" w:rsidRDefault="000F08BE" w:rsidP="000F08BE">
      <w:pPr>
        <w:spacing w:after="0"/>
      </w:pPr>
    </w:p>
    <w:p w14:paraId="0FDCD48A" w14:textId="25D27964" w:rsidR="000F08BE" w:rsidRDefault="000F08BE" w:rsidP="000F08BE">
      <w:pPr>
        <w:spacing w:after="0"/>
      </w:pPr>
    </w:p>
    <w:p w14:paraId="1687C134" w14:textId="710BB37E" w:rsidR="000F08BE" w:rsidRDefault="000F08BE" w:rsidP="000F08BE">
      <w:pPr>
        <w:spacing w:after="0"/>
      </w:pPr>
    </w:p>
    <w:p w14:paraId="68F1CD2D" w14:textId="1F592079" w:rsidR="000F08BE" w:rsidRDefault="000F08BE" w:rsidP="000F08BE">
      <w:pPr>
        <w:spacing w:after="0"/>
      </w:pPr>
    </w:p>
    <w:p w14:paraId="393F95BA" w14:textId="575FDD41" w:rsidR="000F08BE" w:rsidRDefault="000F08BE" w:rsidP="000F08BE">
      <w:pPr>
        <w:spacing w:after="0"/>
      </w:pPr>
    </w:p>
    <w:p w14:paraId="13B7FAE8" w14:textId="77777777" w:rsidR="000F08BE" w:rsidRDefault="000F08BE" w:rsidP="000F08BE">
      <w:pPr>
        <w:spacing w:after="0"/>
      </w:pPr>
    </w:p>
    <w:p w14:paraId="4E9E4340" w14:textId="2886CA0A" w:rsidR="007F0CCE" w:rsidRDefault="007F0CCE" w:rsidP="000F08BE">
      <w:pPr>
        <w:spacing w:after="0"/>
      </w:pPr>
    </w:p>
    <w:p w14:paraId="5CFF888C" w14:textId="52265AD2" w:rsidR="007F0CCE" w:rsidRDefault="007F0CCE" w:rsidP="000F08BE">
      <w:pPr>
        <w:spacing w:after="0"/>
      </w:pPr>
    </w:p>
    <w:p w14:paraId="2476FCB6" w14:textId="03C9A478" w:rsidR="007F0CCE" w:rsidRDefault="007F0CCE" w:rsidP="000F08BE">
      <w:pPr>
        <w:spacing w:after="0"/>
      </w:pPr>
    </w:p>
    <w:p w14:paraId="69B7349B" w14:textId="58F74E69" w:rsidR="007F0CCE" w:rsidRDefault="007F0CCE" w:rsidP="000F08BE">
      <w:pPr>
        <w:spacing w:after="0"/>
      </w:pPr>
    </w:p>
    <w:p w14:paraId="2288047D" w14:textId="5720E9EE" w:rsidR="00525A6E" w:rsidRDefault="00525A6E" w:rsidP="000F08BE">
      <w:pPr>
        <w:spacing w:after="0"/>
      </w:pPr>
    </w:p>
    <w:p w14:paraId="24BB23FB" w14:textId="6774A7D2" w:rsidR="00525A6E" w:rsidRDefault="00525A6E" w:rsidP="000F08BE">
      <w:pPr>
        <w:spacing w:after="0"/>
      </w:pPr>
    </w:p>
    <w:p w14:paraId="01570AEB" w14:textId="4269F3D5" w:rsidR="00525A6E" w:rsidRPr="00525A6E" w:rsidRDefault="00525A6E" w:rsidP="001453EB">
      <w:pPr>
        <w:rPr>
          <w:b/>
        </w:rPr>
      </w:pPr>
      <w:r w:rsidRPr="00525A6E">
        <w:rPr>
          <w:b/>
        </w:rPr>
        <w:lastRenderedPageBreak/>
        <w:t>Planzeichnung zur Einbeziehungssatzung Havelberg- Wöplitz</w:t>
      </w:r>
    </w:p>
    <w:p w14:paraId="6494AB1B" w14:textId="39A2452D" w:rsidR="007F0CCE" w:rsidRDefault="00525A6E" w:rsidP="001453EB">
      <w:r>
        <w:rPr>
          <w:noProof/>
        </w:rPr>
        <w:drawing>
          <wp:inline distT="0" distB="0" distL="0" distR="0" wp14:anchorId="0265F3B6" wp14:editId="12DD782A">
            <wp:extent cx="5760720" cy="79068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7906871"/>
                    </a:xfrm>
                    <a:prstGeom prst="rect">
                      <a:avLst/>
                    </a:prstGeom>
                    <a:noFill/>
                    <a:ln>
                      <a:noFill/>
                    </a:ln>
                  </pic:spPr>
                </pic:pic>
              </a:graphicData>
            </a:graphic>
          </wp:inline>
        </w:drawing>
      </w:r>
    </w:p>
    <w:p w14:paraId="2144A6DE" w14:textId="7F46325E" w:rsidR="00525A6E" w:rsidRDefault="00525A6E" w:rsidP="000F08BE">
      <w:pPr>
        <w:spacing w:after="0"/>
      </w:pPr>
    </w:p>
    <w:p w14:paraId="43072A19" w14:textId="77777777" w:rsidR="000F08BE" w:rsidRDefault="000F08BE" w:rsidP="000F08BE">
      <w:pPr>
        <w:spacing w:after="0"/>
      </w:pPr>
      <w:bookmarkStart w:id="0" w:name="_GoBack"/>
      <w:bookmarkEnd w:id="0"/>
    </w:p>
    <w:sectPr w:rsidR="000F08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72005"/>
    <w:multiLevelType w:val="hybridMultilevel"/>
    <w:tmpl w:val="4DA6699C"/>
    <w:lvl w:ilvl="0" w:tplc="E932BE6A">
      <w:start w:val="8"/>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07E03F6"/>
    <w:multiLevelType w:val="hybridMultilevel"/>
    <w:tmpl w:val="872038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BF4"/>
    <w:rsid w:val="000C7F64"/>
    <w:rsid w:val="000F08BE"/>
    <w:rsid w:val="001453EB"/>
    <w:rsid w:val="00173FE7"/>
    <w:rsid w:val="00525A6E"/>
    <w:rsid w:val="00590942"/>
    <w:rsid w:val="00617E92"/>
    <w:rsid w:val="006414A9"/>
    <w:rsid w:val="00694B7F"/>
    <w:rsid w:val="0069781D"/>
    <w:rsid w:val="00742AB2"/>
    <w:rsid w:val="007B34A3"/>
    <w:rsid w:val="007F0CCE"/>
    <w:rsid w:val="007F22DE"/>
    <w:rsid w:val="00914059"/>
    <w:rsid w:val="009D1BF4"/>
    <w:rsid w:val="00AB624E"/>
    <w:rsid w:val="00BE446B"/>
    <w:rsid w:val="00CF5D4D"/>
    <w:rsid w:val="00CF5E66"/>
    <w:rsid w:val="00D846A2"/>
    <w:rsid w:val="00DC73CF"/>
    <w:rsid w:val="00E15AB6"/>
    <w:rsid w:val="00E71570"/>
    <w:rsid w:val="00E93AEE"/>
    <w:rsid w:val="00F01826"/>
    <w:rsid w:val="00FB06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BCB8"/>
  <w15:docId w15:val="{535379EA-1305-4906-B337-4B49B1139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4B7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4B7F"/>
    <w:rPr>
      <w:rFonts w:ascii="Segoe UI" w:hAnsi="Segoe UI" w:cs="Segoe UI"/>
      <w:sz w:val="18"/>
      <w:szCs w:val="18"/>
    </w:rPr>
  </w:style>
  <w:style w:type="paragraph" w:styleId="Listenabsatz">
    <w:name w:val="List Paragraph"/>
    <w:basedOn w:val="Standard"/>
    <w:uiPriority w:val="34"/>
    <w:qFormat/>
    <w:rsid w:val="00F018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587</Words>
  <Characters>3701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PS_Ratsmanager</dc:creator>
  <cp:keywords/>
  <dc:description/>
  <cp:lastModifiedBy>Bullwan, Evelin</cp:lastModifiedBy>
  <cp:revision>26</cp:revision>
  <cp:lastPrinted>2021-10-01T05:39:00Z</cp:lastPrinted>
  <dcterms:created xsi:type="dcterms:W3CDTF">2013-03-22T07:09:00Z</dcterms:created>
  <dcterms:modified xsi:type="dcterms:W3CDTF">2021-10-07T08:42:00Z</dcterms:modified>
</cp:coreProperties>
</file>